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DE4F" w14:textId="24137983" w:rsidR="003E68EB" w:rsidRPr="00DE42C3" w:rsidRDefault="003E68EB" w:rsidP="00DE42C3">
      <w:pPr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DE42C3">
        <w:rPr>
          <w:rFonts w:ascii="Calibri" w:hAnsi="Calibri" w:cs="Calibri"/>
          <w:b/>
          <w:bCs/>
          <w:sz w:val="28"/>
          <w:szCs w:val="28"/>
          <w:lang w:val="pt-PT"/>
        </w:rPr>
        <w:t>Tabela de Proposta de Honorários</w:t>
      </w:r>
    </w:p>
    <w:p w14:paraId="405579F5" w14:textId="77777777" w:rsidR="003E68EB" w:rsidRPr="00DE42C3" w:rsidRDefault="003E68EB">
      <w:pPr>
        <w:rPr>
          <w:rFonts w:ascii="Calibri" w:hAnsi="Calibri" w:cs="Calibri"/>
          <w:lang w:val="pt-PT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666"/>
        <w:gridCol w:w="2977"/>
        <w:gridCol w:w="1842"/>
        <w:gridCol w:w="2127"/>
      </w:tblGrid>
      <w:tr w:rsidR="003E68EB" w:rsidRPr="00DE42C3" w14:paraId="0626AADE" w14:textId="77777777" w:rsidTr="00DE42C3">
        <w:trPr>
          <w:trHeight w:val="113"/>
          <w:tblHeader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6D45A9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164A00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 xml:space="preserve">Designação do </w:t>
            </w:r>
            <w:r w:rsidRPr="00DE42C3">
              <w:rPr>
                <w:rFonts w:ascii="Calibri" w:hAnsi="Calibri" w:cs="Calibri"/>
              </w:rPr>
              <w:br/>
              <w:t>serviço a prestar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21A12B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Descrição do serviço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30A6D1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Montante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7C829C" w14:textId="77777777" w:rsidR="003E68EB" w:rsidRPr="00DE42C3" w:rsidRDefault="003E68EB" w:rsidP="00DE42C3">
            <w:pPr>
              <w:pStyle w:val="Head9Tabela9"/>
              <w:ind w:right="-318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Obrigatório/</w:t>
            </w:r>
          </w:p>
          <w:p w14:paraId="56AB569D" w14:textId="77777777" w:rsidR="003E68EB" w:rsidRPr="00DE42C3" w:rsidRDefault="003E68EB" w:rsidP="00DE42C3">
            <w:pPr>
              <w:pStyle w:val="Head9Tabela9"/>
              <w:ind w:right="-318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Serviço extra</w:t>
            </w:r>
          </w:p>
        </w:tc>
      </w:tr>
      <w:tr w:rsidR="003E68EB" w:rsidRPr="00DE42C3" w14:paraId="3E5F65E9" w14:textId="77777777" w:rsidTr="00DE42C3">
        <w:trPr>
          <w:trHeight w:val="113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1475B45C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  <w:spacing w:val="-4"/>
              </w:rPr>
              <w:t>Serviços adicionais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94D942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 xml:space="preserve">- Constituição </w:t>
            </w:r>
          </w:p>
          <w:p w14:paraId="235F766B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de sociedade ou entidade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4EBE9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- Apoio à constituição da sociedade ou entidade, incluindo definição da CAE, valor das quotas, obrigações e direitos societárias ou da instituição, etc.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F3726B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791D22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Não é competência do CC, mas pode ajudar na preparação, dando informações relevantes (serviço extra)</w:t>
            </w:r>
          </w:p>
        </w:tc>
      </w:tr>
      <w:tr w:rsidR="003E68EB" w:rsidRPr="00DE42C3" w14:paraId="0DED441E" w14:textId="77777777" w:rsidTr="00DE42C3">
        <w:trPr>
          <w:trHeight w:val="113"/>
        </w:trPr>
        <w:tc>
          <w:tcPr>
            <w:tcW w:w="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6CD57D33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Competências exclusivas do contabilista certificado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30FA66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Preenchimento e submissão da declaração de início/alterações/</w:t>
            </w:r>
          </w:p>
          <w:p w14:paraId="5302F20C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cessação de atividade</w:t>
            </w:r>
          </w:p>
          <w:p w14:paraId="330C8BC7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5B2DD5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-4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- Efetuar os enquadramentos fiscais no início de atividade (imposto sobre o rendimento e IVA) e outras obrigações relacionadas com a declaração de início de atividade;</w:t>
            </w:r>
          </w:p>
          <w:p w14:paraId="5BFA045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-4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- Efetuar alterações aos enquadramentos fiscais, motivadas por opções da entidade, de alteração de atividade ou de legislação;</w:t>
            </w:r>
          </w:p>
          <w:p w14:paraId="218668A3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- Efetuar a entrega da cessação de atividade;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68EA90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FB7CBE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Obrigatório</w:t>
            </w:r>
          </w:p>
        </w:tc>
      </w:tr>
      <w:tr w:rsidR="003E68EB" w:rsidRPr="00DE42C3" w14:paraId="24BBB8DC" w14:textId="77777777" w:rsidTr="00DE42C3">
        <w:trPr>
          <w:trHeight w:val="113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E420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EE866D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Serviços de contabilidade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A7E58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-4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- Planificar, organizar e coordenar a execução da contabilidade (</w:t>
            </w:r>
            <w:proofErr w:type="spellStart"/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receção</w:t>
            </w:r>
            <w:proofErr w:type="spellEnd"/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 xml:space="preserve"> e tratamento de documentos, arquivo, registos e conferências, etc.);</w:t>
            </w:r>
          </w:p>
          <w:p w14:paraId="441D5564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 Assumir a responsabilidade pela regularidade técnica na área contabilística;</w:t>
            </w:r>
          </w:p>
          <w:p w14:paraId="3461C601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Preparar, apresentar ao órgão de gestão e assinar as demonstrações financeiras.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F5F027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0ACF33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Obrigatório</w:t>
            </w:r>
          </w:p>
        </w:tc>
      </w:tr>
      <w:tr w:rsidR="003E68EB" w:rsidRPr="00DE42C3" w14:paraId="5831486D" w14:textId="77777777" w:rsidTr="00DE42C3">
        <w:trPr>
          <w:trHeight w:val="113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FA7E3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C892B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 xml:space="preserve">- Serviços </w:t>
            </w:r>
            <w:r w:rsidRPr="00DE42C3">
              <w:rPr>
                <w:rFonts w:ascii="Calibri" w:hAnsi="Calibri" w:cs="Calibri"/>
                <w:b w:val="0"/>
                <w:bCs w:val="0"/>
              </w:rPr>
              <w:br/>
              <w:t>na área fiscal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B276B7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Assumir a responsabilidade pela regularidade técnica na área fiscal (Identificação, aconselhamento e divulgação ao órgão de gestão do enquadramento fiscal das operações)</w:t>
            </w:r>
          </w:p>
          <w:p w14:paraId="63810F56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Assinar as declarações fiscais (preparação e submissão das declarações fiscais e informação dos impostos devidos ao órgão de gestão);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3653AC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34C9DE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Obrigatório</w:t>
            </w:r>
          </w:p>
        </w:tc>
      </w:tr>
      <w:tr w:rsidR="003E68EB" w:rsidRPr="00DE42C3" w14:paraId="485C1B9A" w14:textId="77777777" w:rsidTr="00DE42C3">
        <w:trPr>
          <w:trHeight w:val="113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46452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799F1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Recuperação de contabilidade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DA0901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Sugere-se a contratação autónoma de honorários específicos para recuperação de contabilidade de anos anteriores, referente a novos clientes contratados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9853AB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CE749A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Obrigatório</w:t>
            </w:r>
          </w:p>
        </w:tc>
      </w:tr>
      <w:tr w:rsidR="003E68EB" w:rsidRPr="00DE42C3" w14:paraId="704F691B" w14:textId="77777777" w:rsidTr="00DE42C3">
        <w:trPr>
          <w:trHeight w:val="113"/>
        </w:trPr>
        <w:tc>
          <w:tcPr>
            <w:tcW w:w="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109BACC1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Serviços adicionais (outras competências)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3F185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Planeamento e consultoria fiscal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96A716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- Efetuar enquadramentos e emissão de pareceres e opiniões técnicas profissionais sobre operações (a entidades novas ou a contratar no futuro)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94E823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9A44D5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  <w:tr w:rsidR="003E68EB" w:rsidRPr="00DE42C3" w14:paraId="0FD50245" w14:textId="77777777" w:rsidTr="00DE42C3">
        <w:trPr>
          <w:trHeight w:val="113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026D2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5E236D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Gestão de pessoal e processamento salarial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81DDF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Realizar o processamento salarial (incluindo a gestão de empregados, assiduidade, faltas, baixas, férias, etc.);</w:t>
            </w:r>
          </w:p>
          <w:p w14:paraId="2B2D56FA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4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4"/>
              </w:rPr>
              <w:t>- Conferências e enquadramentos fiscais do processamento salarial (retenções na fonte de IRS, declarações anuais de rendimentos e retenções, contribuições para a SS);</w:t>
            </w:r>
          </w:p>
          <w:p w14:paraId="056E6D2C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Preparação e submissão da DMR AT e DRI SS;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5ED4DF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196F70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  <w:tr w:rsidR="003E68EB" w:rsidRPr="00DE42C3" w14:paraId="1FB6A6C7" w14:textId="77777777" w:rsidTr="00DE42C3">
        <w:trPr>
          <w:trHeight w:val="1552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4B7BA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C95049" w14:textId="77777777" w:rsidR="003E68EB" w:rsidRPr="00DE42C3" w:rsidRDefault="003E68EB">
            <w:pPr>
              <w:pStyle w:val="texto9Tabela9"/>
              <w:suppressAutoHyphens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2"/>
              </w:rPr>
              <w:t>- Obrigações perante a Segurança social, FCT (suspenso, apenas pedidos de reembolsos), ACT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19C1C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Admissão, atualização e cessação do vínculo dos trabalhadores na SS;</w:t>
            </w:r>
          </w:p>
          <w:p w14:paraId="3F2BF783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Verificação e preparação das obrigações perante a ACT;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C33EF9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539CE4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  <w:tr w:rsidR="003E68EB" w:rsidRPr="00DE42C3" w14:paraId="4A59248E" w14:textId="77777777" w:rsidTr="00DE42C3">
        <w:trPr>
          <w:trHeight w:val="795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8F2DD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F9E891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Elaboração de contratos de trabalho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5BEC2D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Preparar contratos de trabalho nos termos da legislação laboral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804A99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-------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BA97AB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Não é da competência do CC</w:t>
            </w:r>
          </w:p>
        </w:tc>
      </w:tr>
      <w:tr w:rsidR="003E68EB" w:rsidRPr="00DE42C3" w14:paraId="1905507E" w14:textId="77777777" w:rsidTr="00DE42C3">
        <w:trPr>
          <w:trHeight w:val="1092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4695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8CAAA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Preparação do relatório único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7BB16B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Preparar, gerir, validar e submeter o relatório único;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522D2A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9B6F2F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Não é competência do CC, mas pode ajudar na preparação, dando informações de que dispõe (serviço extra)</w:t>
            </w:r>
          </w:p>
        </w:tc>
      </w:tr>
      <w:tr w:rsidR="003E68EB" w:rsidRPr="00DE42C3" w14:paraId="25555FC0" w14:textId="77777777" w:rsidTr="00DE42C3">
        <w:trPr>
          <w:trHeight w:val="1092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DB342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02E1BC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Preparação do relatório de gestão (para a prestação de contas)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9AE5C1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Prestar informações ao órgão de gestão das entidades pelo qual é responsável sobre o conteúdo obrigatório do relatório de gestão;</w:t>
            </w:r>
          </w:p>
          <w:p w14:paraId="076CEBA4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Fornecer informações financeiras para auxiliar na elaboração do relatório de gestão;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98B3D6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3820F7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Não é competência do CC, mas pode ajudar na preparação, dando informações de que dispõe (serviço extra)</w:t>
            </w:r>
          </w:p>
        </w:tc>
      </w:tr>
      <w:tr w:rsidR="003E68EB" w:rsidRPr="00DE42C3" w14:paraId="01CA2E09" w14:textId="77777777" w:rsidTr="00DE42C3">
        <w:trPr>
          <w:trHeight w:val="2060"/>
        </w:trPr>
        <w:tc>
          <w:tcPr>
            <w:tcW w:w="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57470F2E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Serviços adicionais (outras competências)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C1E4E05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Elaboração de atas (de realização de assembleias gerais de sócios, do órgão de gestão, etc.)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A40EC1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Dar apoio aos órgãos sociais para a preparação da informação a incluir nas atas;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D6BC0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F86869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Não é competência do CC, mas pode ajudar na preparação, dando informações de que dispõe (serviço extra)</w:t>
            </w:r>
          </w:p>
        </w:tc>
      </w:tr>
      <w:tr w:rsidR="003E68EB" w:rsidRPr="00DE42C3" w14:paraId="2B8E9BF8" w14:textId="77777777" w:rsidTr="00DE42C3">
        <w:trPr>
          <w:trHeight w:val="782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B0FD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16A9B7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 xml:space="preserve">- Inscrição no </w:t>
            </w:r>
            <w:proofErr w:type="spellStart"/>
            <w:r w:rsidRPr="00DE42C3">
              <w:rPr>
                <w:rFonts w:ascii="Calibri" w:hAnsi="Calibri" w:cs="Calibri"/>
                <w:b w:val="0"/>
                <w:bCs w:val="0"/>
              </w:rPr>
              <w:t>ViaCTT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7986C2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 xml:space="preserve">- Efetuar a inscrição no </w:t>
            </w:r>
            <w:proofErr w:type="spellStart"/>
            <w:r w:rsidRPr="00DE42C3">
              <w:rPr>
                <w:rFonts w:ascii="Calibri" w:hAnsi="Calibri" w:cs="Calibri"/>
                <w:b w:val="0"/>
                <w:bCs w:val="0"/>
              </w:rPr>
              <w:t>ViaCTT</w:t>
            </w:r>
            <w:proofErr w:type="spellEnd"/>
            <w:r w:rsidRPr="00DE42C3">
              <w:rPr>
                <w:rFonts w:ascii="Calibri" w:hAnsi="Calibri" w:cs="Calibri"/>
                <w:b w:val="0"/>
                <w:bCs w:val="0"/>
              </w:rPr>
              <w:t>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337993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----------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CBCD45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Não é competência do CC</w:t>
            </w:r>
          </w:p>
        </w:tc>
      </w:tr>
      <w:tr w:rsidR="003E68EB" w:rsidRPr="00DE42C3" w14:paraId="63DF87D9" w14:textId="77777777" w:rsidTr="00DE42C3">
        <w:trPr>
          <w:trHeight w:val="2580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25303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374C5F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Análise, preparação, submissão e acompanhamento de projetos de candidaturas de apoios de estado (subsídios)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79876B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-2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- Manter informação atual junto do órgão de gestão sobre as medidas de apoio;</w:t>
            </w:r>
          </w:p>
          <w:p w14:paraId="364CE279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Analisar as obrigações e vantagens;</w:t>
            </w:r>
          </w:p>
          <w:p w14:paraId="3E990430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Preparar e submeter as candidaturas de apoio;</w:t>
            </w:r>
          </w:p>
          <w:p w14:paraId="0F42832D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Efetuar o acompanhamento, e cumprimento das obrigações de atribuição;</w:t>
            </w:r>
          </w:p>
          <w:p w14:paraId="05AF11B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Pedido de pagamento e encerramento de saldo dos apoios;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4868F0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EE7A87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  <w:tr w:rsidR="003E68EB" w:rsidRPr="00DE42C3" w14:paraId="4FB63B42" w14:textId="77777777" w:rsidTr="00DE42C3">
        <w:trPr>
          <w:trHeight w:val="1275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B84F3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D80E14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Certificação de créditos incobráveis, de cobrança duvidosa (CC independente)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A1111F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1AB5C4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BC0270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  <w:tr w:rsidR="003E68EB" w:rsidRPr="00DE42C3" w14:paraId="4DF57CDA" w14:textId="77777777" w:rsidTr="00DE42C3">
        <w:trPr>
          <w:trHeight w:val="1275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3223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EC366A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Certificação de suprimentos em capital social (art.º 89.º do CSC)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F06836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DAA215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88B787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  <w:tr w:rsidR="003E68EB" w:rsidRPr="00DE42C3" w14:paraId="07890E16" w14:textId="77777777" w:rsidTr="00DE42C3">
        <w:trPr>
          <w:trHeight w:val="1379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3839F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9D4F1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 xml:space="preserve">- Preparação e submissão do </w:t>
            </w:r>
            <w:proofErr w:type="spellStart"/>
            <w:r w:rsidRPr="00DE42C3">
              <w:rPr>
                <w:rFonts w:ascii="Calibri" w:hAnsi="Calibri" w:cs="Calibri"/>
                <w:b w:val="0"/>
                <w:bCs w:val="0"/>
              </w:rPr>
              <w:t>Intrastat</w:t>
            </w:r>
            <w:proofErr w:type="spellEnd"/>
            <w:r w:rsidRPr="00DE42C3">
              <w:rPr>
                <w:rFonts w:ascii="Calibri" w:hAnsi="Calibri" w:cs="Calibri"/>
                <w:b w:val="0"/>
                <w:bCs w:val="0"/>
              </w:rPr>
              <w:t>;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F00784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5D047C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81BEFF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  <w:tr w:rsidR="003E68EB" w:rsidRPr="00DE42C3" w14:paraId="56C748DC" w14:textId="77777777" w:rsidTr="00DE42C3">
        <w:trPr>
          <w:trHeight w:val="1275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E267A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46F0E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Preparação e submissão de informação estatística (INE, banco de Portugal, etc.)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94E545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2C84FA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F6166E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4"/>
              </w:rPr>
              <w:t>Serviços extra (contratação adicional)</w:t>
            </w:r>
          </w:p>
        </w:tc>
      </w:tr>
      <w:tr w:rsidR="003E68EB" w:rsidRPr="00DE42C3" w14:paraId="4D0C30B7" w14:textId="77777777" w:rsidTr="00DE42C3">
        <w:trPr>
          <w:trHeight w:val="1713"/>
        </w:trPr>
        <w:tc>
          <w:tcPr>
            <w:tcW w:w="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36430407" w14:textId="77777777" w:rsidR="003E68EB" w:rsidRPr="00DE42C3" w:rsidRDefault="003E68EB">
            <w:pPr>
              <w:pStyle w:val="Head9Tabela9"/>
              <w:rPr>
                <w:rFonts w:ascii="Calibri" w:hAnsi="Calibri" w:cs="Calibri"/>
              </w:rPr>
            </w:pPr>
            <w:r w:rsidRPr="00DE42C3">
              <w:rPr>
                <w:rFonts w:ascii="Calibri" w:hAnsi="Calibri" w:cs="Calibri"/>
              </w:rPr>
              <w:t>Serviços adicionais (outras competências)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FE4DCB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Comunicação ao Banco de Portugal (COPE);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FB4901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2C602F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72ED73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Não é competência do CC, mas pode ajudar na preparação, dando informações de que dispõe (serviço extra)</w:t>
            </w:r>
          </w:p>
        </w:tc>
      </w:tr>
      <w:tr w:rsidR="003E68EB" w:rsidRPr="00DE42C3" w14:paraId="70501FD0" w14:textId="77777777" w:rsidTr="00DE42C3">
        <w:trPr>
          <w:trHeight w:val="2041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5B172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6561D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Criação, desenvolvimento e acompanhamento de sistema de contabilidade de gestão (analítica);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685A5E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2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2"/>
              </w:rPr>
              <w:t>- Criação de plano de contas;</w:t>
            </w:r>
          </w:p>
          <w:p w14:paraId="1A5F7E06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2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2"/>
              </w:rPr>
              <w:t>- Desenvolvimento de sistema de informação e acompanhamento e controlo;</w:t>
            </w:r>
          </w:p>
          <w:p w14:paraId="5C7276A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2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2"/>
              </w:rPr>
              <w:t xml:space="preserve">- Definição de critérios </w:t>
            </w:r>
          </w:p>
          <w:p w14:paraId="2E3EFA00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  <w:spacing w:val="2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2"/>
              </w:rPr>
              <w:t>de repartição;</w:t>
            </w:r>
          </w:p>
          <w:p w14:paraId="4109AC37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2"/>
              </w:rPr>
              <w:t>- etc.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208822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134523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 for contratualizado passa a ser competência do CC</w:t>
            </w:r>
          </w:p>
        </w:tc>
      </w:tr>
      <w:tr w:rsidR="003E68EB" w:rsidRPr="00DE42C3" w14:paraId="78B60502" w14:textId="77777777" w:rsidTr="00DE42C3">
        <w:trPr>
          <w:trHeight w:val="1275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4F12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A33D94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Certificação PME (IAPMEI)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7E4103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 xml:space="preserve">- Efetuar certificação </w:t>
            </w:r>
          </w:p>
          <w:p w14:paraId="7D90FFA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e renovação/atualização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ACBBA1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A6E30A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 xml:space="preserve">Não é </w:t>
            </w:r>
          </w:p>
          <w:p w14:paraId="3460980D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competência do CC (contratação adicional)</w:t>
            </w:r>
          </w:p>
        </w:tc>
      </w:tr>
      <w:tr w:rsidR="003E68EB" w:rsidRPr="00DE42C3" w14:paraId="5DE74B70" w14:textId="77777777" w:rsidTr="00DE42C3">
        <w:trPr>
          <w:trHeight w:val="1275"/>
        </w:trPr>
        <w:tc>
          <w:tcPr>
            <w:tcW w:w="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1935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  <w:lang w:val="pt-PT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32ED4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- Outros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C5B3B3" w14:textId="77777777" w:rsidR="003E68EB" w:rsidRPr="00DE42C3" w:rsidRDefault="003E68EB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8BE458" w14:textId="77777777" w:rsidR="003E68EB" w:rsidRPr="00DE42C3" w:rsidRDefault="003E68EB">
            <w:pPr>
              <w:pStyle w:val="texto9Tabela9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  <w:spacing w:val="-2"/>
              </w:rPr>
              <w:t>Montante global de XXXX euros ou detalhado por cada serviço contratado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C3E9A6" w14:textId="77777777" w:rsidR="003E68EB" w:rsidRPr="00DE42C3" w:rsidRDefault="003E68EB" w:rsidP="00DE42C3">
            <w:pPr>
              <w:pStyle w:val="texto9Tabela9"/>
              <w:ind w:right="-318"/>
              <w:jc w:val="left"/>
              <w:rPr>
                <w:rFonts w:ascii="Calibri" w:hAnsi="Calibri" w:cs="Calibri"/>
                <w:b w:val="0"/>
                <w:bCs w:val="0"/>
              </w:rPr>
            </w:pPr>
            <w:r w:rsidRPr="00DE42C3">
              <w:rPr>
                <w:rFonts w:ascii="Calibri" w:hAnsi="Calibri" w:cs="Calibri"/>
                <w:b w:val="0"/>
                <w:bCs w:val="0"/>
              </w:rPr>
              <w:t>Serviços extra (contratação adicional)</w:t>
            </w:r>
          </w:p>
        </w:tc>
      </w:tr>
    </w:tbl>
    <w:p w14:paraId="3933C158" w14:textId="77777777" w:rsidR="003E68EB" w:rsidRPr="00DE42C3" w:rsidRDefault="003E68EB">
      <w:pPr>
        <w:rPr>
          <w:rFonts w:ascii="Calibri" w:hAnsi="Calibri" w:cs="Calibri"/>
          <w:lang w:val="pt-PT"/>
        </w:rPr>
      </w:pPr>
    </w:p>
    <w:sectPr w:rsidR="003E68EB" w:rsidRPr="00DE4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a Compact Pro">
    <w:panose1 w:val="00000500000000000000"/>
    <w:charset w:val="00"/>
    <w:family w:val="auto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EB"/>
    <w:rsid w:val="003E68EB"/>
    <w:rsid w:val="00D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39B77C"/>
  <w15:chartTrackingRefBased/>
  <w15:docId w15:val="{2A93FDDD-B660-0C42-97DC-43D7AB4A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E68EB"/>
    <w:pPr>
      <w:autoSpaceDE w:val="0"/>
      <w:autoSpaceDN w:val="0"/>
      <w:adjustRightInd w:val="0"/>
      <w:spacing w:line="288" w:lineRule="auto"/>
      <w:textAlignment w:val="center"/>
    </w:pPr>
    <w:rPr>
      <w:rFonts w:ascii="Cera Compact Pro" w:hAnsi="Cera Compact Pro"/>
      <w:color w:val="000000"/>
      <w:kern w:val="0"/>
      <w:lang w:val="en-GB"/>
    </w:rPr>
  </w:style>
  <w:style w:type="paragraph" w:customStyle="1" w:styleId="texto9Tabela9">
    <w:name w:val="texto_9 (Tabela_9)"/>
    <w:basedOn w:val="Normal"/>
    <w:uiPriority w:val="99"/>
    <w:rsid w:val="003E68EB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Cera Compact Pro" w:hAnsi="Cera Compact Pro" w:cs="Cera Compact Pro"/>
      <w:b/>
      <w:bCs/>
      <w:color w:val="000000"/>
      <w:kern w:val="0"/>
      <w:sz w:val="18"/>
      <w:szCs w:val="18"/>
      <w:lang w:val="pt-BR"/>
    </w:rPr>
  </w:style>
  <w:style w:type="paragraph" w:customStyle="1" w:styleId="Head9Tabela9">
    <w:name w:val="Head_9 (Tabela_9)"/>
    <w:basedOn w:val="Normal"/>
    <w:uiPriority w:val="99"/>
    <w:rsid w:val="003E68EB"/>
    <w:pPr>
      <w:tabs>
        <w:tab w:val="left" w:pos="1978"/>
      </w:tabs>
      <w:autoSpaceDE w:val="0"/>
      <w:autoSpaceDN w:val="0"/>
      <w:adjustRightInd w:val="0"/>
      <w:spacing w:line="220" w:lineRule="atLeast"/>
      <w:jc w:val="center"/>
      <w:textAlignment w:val="center"/>
    </w:pPr>
    <w:rPr>
      <w:rFonts w:ascii="Cera Compact Pro" w:hAnsi="Cera Compact Pro" w:cs="Cera Compact Pro"/>
      <w:b/>
      <w:bCs/>
      <w:color w:val="000000"/>
      <w:kern w:val="0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F4A96-4128-441D-B395-3B04E6739246}"/>
</file>

<file path=customXml/itemProps2.xml><?xml version="1.0" encoding="utf-8"?>
<ds:datastoreItem xmlns:ds="http://schemas.openxmlformats.org/officeDocument/2006/customXml" ds:itemID="{FA22F7E1-EB77-4925-A4ED-3DD99E336F2D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customXml/itemProps3.xml><?xml version="1.0" encoding="utf-8"?>
<ds:datastoreItem xmlns:ds="http://schemas.openxmlformats.org/officeDocument/2006/customXml" ds:itemID="{94D2096E-7455-487A-87AC-D185FB133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2</cp:revision>
  <dcterms:created xsi:type="dcterms:W3CDTF">2023-10-30T21:11:00Z</dcterms:created>
  <dcterms:modified xsi:type="dcterms:W3CDTF">2023-10-30T22:41:00Z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